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1B" w:rsidRDefault="006D0711">
      <w:pPr>
        <w:pStyle w:val="10"/>
        <w:framePr w:w="10123" w:h="910" w:hRule="exact" w:wrap="none" w:vAnchor="page" w:hAnchor="page" w:x="1010" w:y="4973"/>
        <w:shd w:val="clear" w:color="auto" w:fill="auto"/>
        <w:spacing w:before="0" w:after="128" w:line="210" w:lineRule="exact"/>
      </w:pPr>
      <w:bookmarkStart w:id="0" w:name="bookmark0"/>
      <w:r>
        <w:t>ТЕХНИЧЕСКОЕ ЗАДАНИЕ</w:t>
      </w:r>
      <w:bookmarkEnd w:id="0"/>
    </w:p>
    <w:p w:rsidR="008C161B" w:rsidRDefault="006D0711">
      <w:pPr>
        <w:pStyle w:val="20"/>
        <w:framePr w:w="10123" w:h="910" w:hRule="exact" w:wrap="none" w:vAnchor="page" w:hAnchor="page" w:x="1010" w:y="4973"/>
        <w:shd w:val="clear" w:color="auto" w:fill="auto"/>
        <w:spacing w:after="0" w:line="210" w:lineRule="exact"/>
        <w:ind w:firstLine="0"/>
        <w:jc w:val="center"/>
      </w:pPr>
      <w:r>
        <w:t>на выполнение СМР по реконструкции ВЛ-0,4 кВ № 3 ТП 10 кВ № 247 ПС 110 кВ Нижняя Ведуга для</w:t>
      </w:r>
    </w:p>
    <w:p w:rsidR="008C161B" w:rsidRDefault="006D0711">
      <w:pPr>
        <w:pStyle w:val="20"/>
        <w:framePr w:w="10123" w:h="910" w:hRule="exact" w:wrap="none" w:vAnchor="page" w:hAnchor="page" w:x="1010" w:y="4973"/>
        <w:shd w:val="clear" w:color="auto" w:fill="auto"/>
        <w:spacing w:after="0" w:line="210" w:lineRule="exact"/>
        <w:ind w:firstLine="0"/>
        <w:jc w:val="center"/>
      </w:pPr>
      <w:r>
        <w:t xml:space="preserve">техприсоединения </w:t>
      </w:r>
      <w:r>
        <w:t>жилого дома Калининой Н.Н.</w:t>
      </w:r>
    </w:p>
    <w:p w:rsidR="008C161B" w:rsidRDefault="006D0711">
      <w:pPr>
        <w:pStyle w:val="10"/>
        <w:framePr w:w="10123" w:h="4305" w:hRule="exact" w:wrap="none" w:vAnchor="page" w:hAnchor="page" w:x="1010" w:y="6293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283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382"/>
        </w:tabs>
        <w:spacing w:after="0" w:line="283" w:lineRule="exact"/>
        <w:ind w:firstLine="580"/>
        <w:jc w:val="both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101-2667-2019.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58"/>
        </w:tabs>
        <w:spacing w:after="0" w:line="283" w:lineRule="exact"/>
        <w:ind w:firstLine="580"/>
        <w:jc w:val="both"/>
      </w:pPr>
      <w:r>
        <w:t>Подрядчик определяется на основании проведения ТЗП на выполнение д</w:t>
      </w:r>
      <w:r>
        <w:t>анного вида работ.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47"/>
        </w:tabs>
        <w:spacing w:after="0"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47"/>
        </w:tabs>
        <w:spacing w:after="0" w:line="283" w:lineRule="exact"/>
        <w:ind w:firstLine="580"/>
        <w:jc w:val="both"/>
      </w:pPr>
      <w:r>
        <w:t xml:space="preserve">Все условия работ определяются и регулируются на основе договора </w:t>
      </w:r>
      <w:r>
        <w:t>заключенного Заказчиком с победителем ТЗП.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47"/>
        </w:tabs>
        <w:spacing w:after="0" w:line="283" w:lineRule="exact"/>
        <w:ind w:firstLine="580"/>
        <w:jc w:val="both"/>
      </w:pPr>
      <w: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СРО, </w:t>
      </w:r>
      <w:r w:rsidR="00506D41">
        <w:t>а</w:t>
      </w:r>
      <w:r>
        <w:t xml:space="preserve"> также опыт строительно-монтажных работ аналогичных объектов не менее 3 лет</w:t>
      </w:r>
      <w:r>
        <w:t>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47"/>
        </w:tabs>
        <w:spacing w:after="0" w:line="283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8C161B" w:rsidRDefault="006D0711">
      <w:pPr>
        <w:pStyle w:val="20"/>
        <w:framePr w:w="10123" w:h="4305" w:hRule="exact" w:wrap="none" w:vAnchor="page" w:hAnchor="page" w:x="1010" w:y="6293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</w:pPr>
      <w:r>
        <w:t>Реконструкция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669"/>
      </w:tblGrid>
      <w:tr w:rsidR="008C161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61B" w:rsidRDefault="006D0711">
            <w:pPr>
              <w:pStyle w:val="20"/>
              <w:framePr w:w="5846" w:h="610" w:wrap="none" w:vAnchor="page" w:hAnchor="page" w:x="3127" w:y="10593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1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61B" w:rsidRDefault="006D0711">
            <w:pPr>
              <w:pStyle w:val="20"/>
              <w:framePr w:w="5846" w:h="610" w:wrap="none" w:vAnchor="page" w:hAnchor="page" w:x="3127" w:y="10593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1"/>
              </w:rPr>
              <w:t>Район</w:t>
            </w:r>
          </w:p>
        </w:tc>
      </w:tr>
      <w:tr w:rsidR="008C161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61B" w:rsidRDefault="006D0711">
            <w:pPr>
              <w:pStyle w:val="20"/>
              <w:framePr w:w="5846" w:h="610" w:wrap="none" w:vAnchor="page" w:hAnchor="page" w:x="3127" w:y="10593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61B" w:rsidRDefault="006D0711">
            <w:pPr>
              <w:pStyle w:val="20"/>
              <w:framePr w:w="5846" w:h="610" w:wrap="none" w:vAnchor="page" w:hAnchor="page" w:x="3127" w:y="10593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1"/>
              </w:rPr>
              <w:t>Семилукский</w:t>
            </w:r>
          </w:p>
        </w:tc>
      </w:tr>
    </w:tbl>
    <w:p w:rsidR="008C161B" w:rsidRDefault="006D0711">
      <w:pPr>
        <w:pStyle w:val="10"/>
        <w:framePr w:w="10123" w:h="3908" w:hRule="exact" w:wrap="none" w:vAnchor="page" w:hAnchor="page" w:x="1010" w:y="11434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210" w:lineRule="exact"/>
        <w:ind w:firstLine="580"/>
        <w:jc w:val="both"/>
      </w:pPr>
      <w:bookmarkStart w:id="2" w:name="bookmark2"/>
      <w:r>
        <w:t>Основание для строительства:</w:t>
      </w:r>
      <w:bookmarkEnd w:id="2"/>
    </w:p>
    <w:p w:rsidR="008C161B" w:rsidRDefault="006D0711">
      <w:pPr>
        <w:pStyle w:val="20"/>
        <w:framePr w:w="10123" w:h="3908" w:hRule="exact" w:wrap="none" w:vAnchor="page" w:hAnchor="page" w:x="1010" w:y="11434"/>
        <w:shd w:val="clear" w:color="auto" w:fill="auto"/>
        <w:spacing w:after="0" w:line="278" w:lineRule="exact"/>
        <w:ind w:firstLine="0"/>
        <w:jc w:val="center"/>
      </w:pPr>
      <w:r>
        <w:t>- договор на технологическое присоединение № 41688261 от 15.11.2018 г. (12 кВт).</w:t>
      </w:r>
    </w:p>
    <w:p w:rsidR="008C161B" w:rsidRDefault="006D0711">
      <w:pPr>
        <w:pStyle w:val="10"/>
        <w:framePr w:w="10123" w:h="3908" w:hRule="exact" w:wrap="none" w:vAnchor="page" w:hAnchor="page" w:x="1010" w:y="11434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78" w:lineRule="exact"/>
        <w:ind w:firstLine="580"/>
        <w:jc w:val="both"/>
      </w:pPr>
      <w:bookmarkStart w:id="3" w:name="bookmark3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47"/>
        </w:tabs>
        <w:spacing w:after="0"/>
        <w:ind w:firstLine="720"/>
        <w:jc w:val="both"/>
      </w:pPr>
      <w:r>
        <w:t>Градостроительный кодекс РФ;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47"/>
        </w:tabs>
        <w:spacing w:after="0"/>
        <w:ind w:firstLine="720"/>
        <w:jc w:val="both"/>
      </w:pPr>
      <w:r>
        <w:t>Земельный кодекс РФ;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Лесной кодекс РФ;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ПУЭ (действующее издание);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ПТЭ (действующее издание);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47"/>
        </w:tabs>
        <w:spacing w:after="0"/>
        <w:ind w:firstLine="720"/>
        <w:jc w:val="both"/>
      </w:pPr>
      <w: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</w:t>
      </w:r>
      <w:r>
        <w:t>земельных участков, расположенных в границах таких зон», с последующими изменениями;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Концепция цифровизации сетей на 2018-2030 гг. ПАО «Россети»;</w:t>
      </w:r>
    </w:p>
    <w:p w:rsidR="008C161B" w:rsidRDefault="006D0711">
      <w:pPr>
        <w:pStyle w:val="20"/>
        <w:framePr w:w="10123" w:h="3908" w:hRule="exact" w:wrap="none" w:vAnchor="page" w:hAnchor="page" w:x="1010" w:y="11434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firstLine="720"/>
        <w:jc w:val="both"/>
      </w:pPr>
      <w:r>
        <w:t>Технические требования к ко</w:t>
      </w:r>
      <w:r>
        <w:t>мпонентам цифровой сети ПАО «Россети»;</w:t>
      </w:r>
    </w:p>
    <w:p w:rsidR="00506D41" w:rsidRDefault="00506D41" w:rsidP="00506D41">
      <w:pPr>
        <w:pStyle w:val="aa"/>
        <w:jc w:val="center"/>
        <w:rPr>
          <w:rFonts w:ascii="Times New Roman" w:hAnsi="Times New Roman" w:cs="Times New Roman"/>
          <w:sz w:val="20"/>
          <w:szCs w:val="20"/>
        </w:rPr>
      </w:pPr>
    </w:p>
    <w:p w:rsidR="00506D41" w:rsidRDefault="00506D41" w:rsidP="00506D41">
      <w:pPr>
        <w:pStyle w:val="aa"/>
        <w:jc w:val="center"/>
        <w:rPr>
          <w:rFonts w:ascii="Times New Roman" w:hAnsi="Times New Roman" w:cs="Times New Roman"/>
          <w:sz w:val="20"/>
          <w:szCs w:val="20"/>
        </w:rPr>
      </w:pP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506D41" w:rsidRPr="00656719" w:rsidRDefault="00506D41" w:rsidP="00506D41">
      <w:pPr>
        <w:pStyle w:val="aa"/>
        <w:jc w:val="right"/>
        <w:rPr>
          <w:rFonts w:ascii="Times New Roman" w:hAnsi="Times New Roman" w:cs="Times New Roman"/>
          <w:sz w:val="20"/>
          <w:szCs w:val="20"/>
        </w:rPr>
        <w:sectPr w:rsidR="00506D41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8C161B" w:rsidRDefault="008C161B">
      <w:pPr>
        <w:rPr>
          <w:sz w:val="2"/>
          <w:szCs w:val="2"/>
        </w:rPr>
        <w:sectPr w:rsidR="008C16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C161B" w:rsidRDefault="006D0711">
      <w:pPr>
        <w:pStyle w:val="a5"/>
        <w:framePr w:wrap="none" w:vAnchor="page" w:hAnchor="page" w:x="5978" w:y="1352"/>
        <w:shd w:val="clear" w:color="auto" w:fill="auto"/>
        <w:spacing w:line="170" w:lineRule="exact"/>
      </w:pPr>
      <w:r>
        <w:lastRenderedPageBreak/>
        <w:t>2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0"/>
          <w:tab w:val="left" w:pos="9182"/>
        </w:tabs>
        <w:spacing w:after="0"/>
        <w:ind w:left="720" w:firstLine="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8C161B" w:rsidRDefault="006D0711">
      <w:pPr>
        <w:pStyle w:val="20"/>
        <w:framePr w:w="10094" w:h="13830" w:hRule="exact" w:wrap="none" w:vAnchor="page" w:hAnchor="page" w:x="1024" w:y="1657"/>
        <w:shd w:val="clear" w:color="auto" w:fill="auto"/>
        <w:spacing w:after="0"/>
        <w:ind w:firstLine="0"/>
        <w:jc w:val="left"/>
      </w:pPr>
      <w:r>
        <w:t>Утверждены Минтопэнерго 20.05.1994 г.;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 xml:space="preserve">Распоряжение № ЦА/25/97-р от 02.06.2015 «О реализации политики </w:t>
      </w:r>
      <w:r>
        <w:t>инновационного развития, энергосбережения и повышения энергетической эффективности»;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</w:t>
      </w:r>
      <w:r>
        <w:t xml:space="preserve"> № ОУ-01-2013 от 27.08.2014 «О выполнении пересечений КЛ 0,4-10 кВ с объектами транспортной инфраструктуры»;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506D41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506D41">
        <w:rPr>
          <w:lang w:eastAsia="en-US" w:bidi="en-US"/>
        </w:rPr>
        <w:t>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 №</w:t>
      </w:r>
      <w:r>
        <w:t xml:space="preserve"> ОУ-05-2014 от 02.12.2014 «О применении оборудования для распределительных сетей 10(6)/0,4 кВ»;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СНиП 12-01-2004 «Орга</w:t>
      </w:r>
      <w:r>
        <w:t>низация строительного производства»;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spacing w:after="0"/>
        <w:ind w:left="720" w:firstLine="0"/>
        <w:jc w:val="both"/>
      </w:pPr>
      <w:r>
        <w:t xml:space="preserve"> СНиП 12-03-2001 «Безопасность труда в строительстве», часть 1 «Общие требования»;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spacing w:after="0"/>
        <w:ind w:left="720" w:firstLine="0"/>
        <w:jc w:val="both"/>
      </w:pPr>
      <w:r>
        <w:t xml:space="preserve"> СНиП 12-04-2002 «Безопасность труда в строительстве», часть 2 «Строительное производство»;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ГОСТ 12.3.032-84 ССТБ «Работы электромонтажн</w:t>
      </w:r>
      <w:r>
        <w:t>ые. Общие требования безопасности»;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ГОСТ 13276 - 79 «Арматура линейная. Общие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 xml:space="preserve">ГОСТ 10434 - 82 </w:t>
      </w:r>
      <w:r>
        <w:t>«Соединения контактные электрические. Классификация. Общие технические требования»;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Р 52725-2007 «Ограничители перенапряжений нели</w:t>
      </w:r>
      <w:r>
        <w:t>нейные для электроустановок переменного тока напряжением от 3 до 750 кВ»;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ГОСТ 26633-91 «Бето</w:t>
      </w:r>
      <w:r>
        <w:t>ны тяжелые и мелкозернистые.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14695-80 «Подстанции трансформаторные комплектные мощностью от 25 до 2</w:t>
      </w:r>
      <w:r>
        <w:t>500 кВА на напряжение до 10 кВ. Общие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ГОСТ 30830-2002 (МЭК 60076-1-93) «Трансформаторы силовые. Общие положения. Часть1»;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 w:firstLine="0"/>
        <w:jc w:val="both"/>
      </w:pPr>
      <w:r>
        <w:t>ГОСТ 11677-85 (1999) «Трансформаторы силовые. Общие технические условия»;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009"/>
        </w:tabs>
        <w:spacing w:after="268"/>
        <w:ind w:firstLine="720"/>
        <w:jc w:val="left"/>
      </w:pPr>
      <w:r>
        <w:t>ГОСТ Р52726 - 2007 «Разъединители и за</w:t>
      </w:r>
      <w:r>
        <w:t>землители переменного тока на напряжение свыше 1 кВ и приводы к ним. Общие технические условия».</w:t>
      </w:r>
    </w:p>
    <w:p w:rsidR="008C161B" w:rsidRDefault="006D0711">
      <w:pPr>
        <w:pStyle w:val="10"/>
        <w:framePr w:w="10094" w:h="13830" w:hRule="exact" w:wrap="none" w:vAnchor="page" w:hAnchor="page" w:x="1024" w:y="1657"/>
        <w:numPr>
          <w:ilvl w:val="0"/>
          <w:numId w:val="1"/>
        </w:numPr>
        <w:shd w:val="clear" w:color="auto" w:fill="auto"/>
        <w:tabs>
          <w:tab w:val="left" w:pos="1059"/>
        </w:tabs>
        <w:spacing w:before="0" w:after="59" w:line="210" w:lineRule="exact"/>
        <w:ind w:left="720"/>
        <w:jc w:val="both"/>
      </w:pPr>
      <w:bookmarkStart w:id="4" w:name="bookmark4"/>
      <w:r>
        <w:t>Стадийность проведения работ.</w:t>
      </w:r>
      <w:bookmarkEnd w:id="4"/>
    </w:p>
    <w:p w:rsidR="008C161B" w:rsidRDefault="006D0711">
      <w:pPr>
        <w:pStyle w:val="20"/>
        <w:framePr w:w="10094" w:h="13830" w:hRule="exact" w:wrap="none" w:vAnchor="page" w:hAnchor="page" w:x="1024" w:y="1657"/>
        <w:shd w:val="clear" w:color="auto" w:fill="auto"/>
        <w:spacing w:after="1" w:line="210" w:lineRule="exact"/>
        <w:ind w:left="720" w:firstLine="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83" w:lineRule="exact"/>
        <w:ind w:left="860" w:firstLine="0"/>
        <w:jc w:val="both"/>
      </w:pPr>
      <w:r>
        <w:t>подготовительные работы, рекультивация</w:t>
      </w:r>
      <w:r>
        <w:t xml:space="preserve"> земли;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83" w:lineRule="exact"/>
        <w:ind w:left="860" w:firstLine="0"/>
        <w:jc w:val="both"/>
      </w:pPr>
      <w:r>
        <w:t>СМР;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83" w:lineRule="exact"/>
        <w:ind w:left="860" w:firstLine="0"/>
        <w:jc w:val="both"/>
      </w:pPr>
      <w:r>
        <w:t>благоустройство территории.</w:t>
      </w:r>
    </w:p>
    <w:p w:rsidR="008C161B" w:rsidRDefault="006D0711">
      <w:pPr>
        <w:pStyle w:val="10"/>
        <w:framePr w:w="10094" w:h="13830" w:hRule="exact" w:wrap="none" w:vAnchor="page" w:hAnchor="page" w:x="1024" w:y="1657"/>
        <w:numPr>
          <w:ilvl w:val="0"/>
          <w:numId w:val="1"/>
        </w:numPr>
        <w:shd w:val="clear" w:color="auto" w:fill="auto"/>
        <w:tabs>
          <w:tab w:val="left" w:pos="1064"/>
        </w:tabs>
        <w:spacing w:before="0" w:after="0" w:line="283" w:lineRule="exact"/>
        <w:ind w:left="720"/>
        <w:jc w:val="both"/>
      </w:pPr>
      <w:bookmarkStart w:id="5" w:name="bookmark5"/>
      <w:r>
        <w:t>Описание основных объемов работ по строительству.</w:t>
      </w:r>
      <w:bookmarkEnd w:id="5"/>
    </w:p>
    <w:p w:rsidR="008C161B" w:rsidRDefault="006D0711">
      <w:pPr>
        <w:pStyle w:val="20"/>
        <w:framePr w:w="10094" w:h="13830" w:hRule="exact" w:wrap="none" w:vAnchor="page" w:hAnchor="page" w:x="1024" w:y="1657"/>
        <w:shd w:val="clear" w:color="auto" w:fill="auto"/>
        <w:spacing w:after="0" w:line="283" w:lineRule="exact"/>
        <w:ind w:left="720" w:firstLine="0"/>
        <w:jc w:val="both"/>
      </w:pPr>
      <w:r>
        <w:t>5.1 Подготовительные работы в соответствии с проектом.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3"/>
        </w:numPr>
        <w:shd w:val="clear" w:color="auto" w:fill="auto"/>
        <w:tabs>
          <w:tab w:val="left" w:pos="1361"/>
        </w:tabs>
        <w:spacing w:after="0" w:line="283" w:lineRule="exact"/>
        <w:ind w:firstLine="720"/>
        <w:jc w:val="left"/>
      </w:pPr>
      <w:r>
        <w:t xml:space="preserve">Работы по выносу в натуру и геодезическую разбивку конструкций ВЛ выполнить с привлечением проектной </w:t>
      </w:r>
      <w:r>
        <w:t>организации.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3"/>
        </w:numPr>
        <w:shd w:val="clear" w:color="auto" w:fill="auto"/>
        <w:tabs>
          <w:tab w:val="left" w:pos="1213"/>
        </w:tabs>
        <w:spacing w:after="0" w:line="283" w:lineRule="exact"/>
        <w:ind w:left="720" w:firstLine="0"/>
        <w:jc w:val="both"/>
      </w:pPr>
      <w:r>
        <w:t>Строительные работы в полном проектном объеме: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2"/>
        </w:numPr>
        <w:shd w:val="clear" w:color="auto" w:fill="auto"/>
        <w:tabs>
          <w:tab w:val="left" w:pos="1131"/>
        </w:tabs>
        <w:spacing w:after="0" w:line="250" w:lineRule="exact"/>
        <w:ind w:firstLine="860"/>
        <w:jc w:val="left"/>
      </w:pPr>
      <w:r>
        <w:t xml:space="preserve">Произвести реконструкцию ВЛ-0,4 кВ № 3 ТП 10 кВ № 247 ПС 110 кВ Нижняя Ведуга (инв. № 009045/С, дис./бух. наименование ВЛ-0,4 кВ № 3 КТП 247 ПС Н. Ведуга) </w:t>
      </w:r>
      <w:r w:rsidRPr="00506D41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506D41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506D41">
        <w:rPr>
          <w:lang w:eastAsia="en-US" w:bidi="en-US"/>
        </w:rPr>
        <w:t>41</w:t>
      </w:r>
      <w:r>
        <w:t>688261.01). в части: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4"/>
        </w:numPr>
        <w:shd w:val="clear" w:color="auto" w:fill="auto"/>
        <w:tabs>
          <w:tab w:val="left" w:pos="1437"/>
        </w:tabs>
        <w:spacing w:after="0" w:line="250" w:lineRule="exact"/>
        <w:ind w:left="1420"/>
        <w:jc w:val="left"/>
      </w:pPr>
      <w:r>
        <w:t xml:space="preserve">увеличения </w:t>
      </w:r>
      <w:r>
        <w:t>протяженности от опоры № 15 до границы участка Заявителя (протяженность 0,56 км),</w:t>
      </w:r>
    </w:p>
    <w:p w:rsidR="008C161B" w:rsidRDefault="006D0711">
      <w:pPr>
        <w:pStyle w:val="20"/>
        <w:framePr w:w="10094" w:h="13830" w:hRule="exact" w:wrap="none" w:vAnchor="page" w:hAnchor="page" w:x="1024" w:y="1657"/>
        <w:numPr>
          <w:ilvl w:val="0"/>
          <w:numId w:val="4"/>
        </w:numPr>
        <w:shd w:val="clear" w:color="auto" w:fill="auto"/>
        <w:tabs>
          <w:tab w:val="left" w:pos="1437"/>
        </w:tabs>
        <w:spacing w:after="0" w:line="250" w:lineRule="exact"/>
        <w:ind w:left="1160" w:firstLine="0"/>
        <w:jc w:val="both"/>
      </w:pPr>
      <w:r>
        <w:t>замены опор№ 7, 9, 10, 13, 15.</w:t>
      </w:r>
    </w:p>
    <w:p w:rsidR="008C161B" w:rsidRDefault="008C161B">
      <w:pPr>
        <w:rPr>
          <w:sz w:val="2"/>
          <w:szCs w:val="2"/>
        </w:rPr>
        <w:sectPr w:rsidR="008C16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C161B" w:rsidRDefault="006D0711">
      <w:pPr>
        <w:pStyle w:val="a5"/>
        <w:framePr w:wrap="none" w:vAnchor="page" w:hAnchor="page" w:x="5983" w:y="1395"/>
        <w:shd w:val="clear" w:color="auto" w:fill="auto"/>
        <w:spacing w:line="170" w:lineRule="exact"/>
      </w:pPr>
      <w:r>
        <w:lastRenderedPageBreak/>
        <w:t>3</w:t>
      </w:r>
    </w:p>
    <w:p w:rsidR="008C161B" w:rsidRDefault="006D0711">
      <w:pPr>
        <w:pStyle w:val="10"/>
        <w:framePr w:w="10085" w:h="13715" w:hRule="exact" w:wrap="none" w:vAnchor="page" w:hAnchor="page" w:x="1029" w:y="1663"/>
        <w:numPr>
          <w:ilvl w:val="0"/>
          <w:numId w:val="1"/>
        </w:numPr>
        <w:shd w:val="clear" w:color="auto" w:fill="auto"/>
        <w:tabs>
          <w:tab w:val="left" w:pos="870"/>
        </w:tabs>
        <w:spacing w:before="0" w:after="0" w:line="278" w:lineRule="exact"/>
        <w:ind w:left="580"/>
        <w:jc w:val="both"/>
      </w:pPr>
      <w:bookmarkStart w:id="6" w:name="bookmark6"/>
      <w:r>
        <w:t>Основные требования к выполнению работ.</w:t>
      </w:r>
      <w:bookmarkEnd w:id="6"/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 xml:space="preserve">Реконструкция объекта выполняется в один пусковой комплекс в полном </w:t>
      </w:r>
      <w:r>
        <w:t>соответствии с проектом, согласованным с Заказчиком.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34"/>
        </w:tabs>
        <w:spacing w:after="0" w:line="278" w:lineRule="exact"/>
        <w:ind w:firstLine="720"/>
        <w:jc w:val="both"/>
      </w:pPr>
      <w:r>
        <w:t xml:space="preserve">Номенклатура </w:t>
      </w:r>
      <w:r>
        <w:t>закупаемых материалов должна соответствовать спецификациям, прилагаемым к проекту.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39"/>
        </w:tabs>
        <w:spacing w:after="0"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78"/>
        </w:tabs>
        <w:spacing w:after="0" w:line="278" w:lineRule="exact"/>
        <w:ind w:firstLine="720"/>
        <w:jc w:val="both"/>
      </w:pPr>
      <w:r>
        <w:t xml:space="preserve">Все применяемые материалы </w:t>
      </w:r>
      <w:r>
        <w:t>должны иметь паспорта и сертификаты.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44"/>
        </w:tabs>
        <w:spacing w:after="0"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</w:t>
      </w:r>
      <w:r>
        <w:t>ии объекта.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78"/>
        </w:tabs>
        <w:spacing w:after="0"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8C161B" w:rsidRDefault="006D0711">
      <w:pPr>
        <w:pStyle w:val="20"/>
        <w:framePr w:w="10085" w:h="13715" w:hRule="exact" w:wrap="none" w:vAnchor="page" w:hAnchor="page" w:x="1029" w:y="1663"/>
        <w:shd w:val="clear" w:color="auto" w:fill="auto"/>
        <w:spacing w:after="0" w:line="278" w:lineRule="exact"/>
        <w:ind w:firstLine="0"/>
        <w:jc w:val="both"/>
      </w:pPr>
      <w:r>
        <w:t>(НТД):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302" w:lineRule="exact"/>
        <w:ind w:firstLine="720"/>
        <w:jc w:val="both"/>
      </w:pPr>
      <w:r>
        <w:t>СНиП;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302" w:lineRule="exact"/>
        <w:ind w:firstLine="720"/>
        <w:jc w:val="both"/>
      </w:pPr>
      <w:r>
        <w:t>ПУЭ;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302" w:lineRule="exact"/>
        <w:ind w:firstLine="720"/>
        <w:jc w:val="both"/>
      </w:pPr>
      <w:r>
        <w:t>руководящими документами;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8" w:lineRule="exact"/>
        <w:ind w:firstLine="720"/>
        <w:jc w:val="both"/>
      </w:pPr>
      <w:r>
        <w:t>отраслевыми стандартами и др. документами.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39"/>
        </w:tabs>
        <w:spacing w:after="0" w:line="278" w:lineRule="exact"/>
        <w:ind w:firstLine="720"/>
        <w:jc w:val="both"/>
      </w:pPr>
      <w:r>
        <w:t xml:space="preserve">Строительные работы должны быть организованы и проведены в </w:t>
      </w:r>
      <w: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178"/>
        </w:tabs>
        <w:spacing w:after="0"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</w:t>
      </w:r>
    </w:p>
    <w:p w:rsidR="008C161B" w:rsidRDefault="006D0711">
      <w:pPr>
        <w:pStyle w:val="20"/>
        <w:framePr w:w="10085" w:h="13715" w:hRule="exact" w:wrap="none" w:vAnchor="page" w:hAnchor="page" w:x="1029" w:y="1663"/>
        <w:shd w:val="clear" w:color="auto" w:fill="auto"/>
        <w:tabs>
          <w:tab w:val="left" w:pos="5582"/>
        </w:tabs>
        <w:spacing w:after="0" w:line="278" w:lineRule="exact"/>
        <w:ind w:firstLine="0"/>
        <w:jc w:val="both"/>
      </w:pPr>
      <w:r>
        <w:t>работам. Выбор Су</w:t>
      </w:r>
      <w:r>
        <w:t>бподрядчиков согласовывается с Заказчиком. Подрядчик несет полную ответственность за работу субподрядчика.</w:t>
      </w:r>
      <w:r>
        <w:tab/>
        <w:t>*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 xml:space="preserve">Подрядчик самостоятельно оформляет разрешение на производство земляных работ при строительстве КВЛ и несет полную ответственность при нарушении </w:t>
      </w:r>
      <w:r>
        <w:t>производства работ.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Все необходимые со</w:t>
      </w:r>
      <w:r>
        <w:t>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</w:t>
      </w:r>
      <w:r>
        <w:t>ей.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Правила контроля и приемки работ.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 xml:space="preserve">Руководители работ участвующие в реконструкции, совместно с представителями филиала </w:t>
      </w:r>
      <w:r>
        <w:t>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</w:t>
      </w:r>
      <w:r>
        <w:t>окументации, проверяют соблюдение технологической дисциплины в процессе строительства.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8C161B" w:rsidRDefault="006D0711">
      <w:pPr>
        <w:pStyle w:val="20"/>
        <w:framePr w:w="10085" w:h="13715" w:hRule="exact" w:wrap="none" w:vAnchor="page" w:hAnchor="page" w:x="1029" w:y="1663"/>
        <w:numPr>
          <w:ilvl w:val="1"/>
          <w:numId w:val="1"/>
        </w:numPr>
        <w:shd w:val="clear" w:color="auto" w:fill="auto"/>
        <w:tabs>
          <w:tab w:val="left" w:pos="1362"/>
        </w:tabs>
        <w:spacing w:after="0" w:line="278" w:lineRule="exact"/>
        <w:ind w:firstLine="720"/>
        <w:jc w:val="both"/>
      </w:pPr>
      <w:r>
        <w:t xml:space="preserve">Приемку строительно-монтажных работ </w:t>
      </w:r>
      <w:r>
        <w:t>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8C161B" w:rsidRDefault="008C161B">
      <w:pPr>
        <w:rPr>
          <w:sz w:val="2"/>
          <w:szCs w:val="2"/>
        </w:rPr>
        <w:sectPr w:rsidR="008C16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C161B" w:rsidRDefault="006D0711">
      <w:pPr>
        <w:pStyle w:val="a5"/>
        <w:framePr w:wrap="none" w:vAnchor="page" w:hAnchor="page" w:x="5985" w:y="1371"/>
        <w:shd w:val="clear" w:color="auto" w:fill="auto"/>
        <w:spacing w:line="170" w:lineRule="exact"/>
      </w:pPr>
      <w:r>
        <w:lastRenderedPageBreak/>
        <w:t>4</w:t>
      </w:r>
    </w:p>
    <w:p w:rsidR="008C161B" w:rsidRDefault="006D0711" w:rsidP="00506D41">
      <w:pPr>
        <w:pStyle w:val="20"/>
        <w:framePr w:w="10080" w:h="12105" w:hRule="exact" w:wrap="none" w:vAnchor="page" w:hAnchor="page" w:x="1031" w:y="1639"/>
        <w:shd w:val="clear" w:color="auto" w:fill="auto"/>
        <w:spacing w:after="0" w:line="278" w:lineRule="exact"/>
        <w:ind w:firstLine="0"/>
        <w:jc w:val="both"/>
      </w:pPr>
      <w:r>
        <w:t>Обнаружен</w:t>
      </w:r>
      <w:r>
        <w:t>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C161B" w:rsidRDefault="006D0711" w:rsidP="00506D41">
      <w:pPr>
        <w:pStyle w:val="20"/>
        <w:framePr w:w="10080" w:h="12105" w:hRule="exact" w:wrap="none" w:vAnchor="page" w:hAnchor="page" w:x="1031" w:y="1639"/>
        <w:numPr>
          <w:ilvl w:val="1"/>
          <w:numId w:val="1"/>
        </w:numPr>
        <w:shd w:val="clear" w:color="auto" w:fill="auto"/>
        <w:tabs>
          <w:tab w:val="left" w:pos="1378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</w:t>
      </w:r>
      <w:r>
        <w:t>ительно-монтажных работ возлагается на подрядную организацию.</w:t>
      </w:r>
    </w:p>
    <w:p w:rsidR="008C161B" w:rsidRDefault="006D0711" w:rsidP="00506D41">
      <w:pPr>
        <w:pStyle w:val="10"/>
        <w:framePr w:w="10080" w:h="12105" w:hRule="exact" w:wrap="none" w:vAnchor="page" w:hAnchor="page" w:x="1031" w:y="1639"/>
        <w:numPr>
          <w:ilvl w:val="0"/>
          <w:numId w:val="1"/>
        </w:numPr>
        <w:shd w:val="clear" w:color="auto" w:fill="auto"/>
        <w:tabs>
          <w:tab w:val="left" w:pos="900"/>
        </w:tabs>
        <w:spacing w:before="0" w:after="0" w:line="210" w:lineRule="exact"/>
        <w:ind w:left="580"/>
        <w:jc w:val="both"/>
      </w:pPr>
      <w:bookmarkStart w:id="7" w:name="bookmark7"/>
      <w:r>
        <w:t>Требуемые сроки выполнения строительных работ.</w:t>
      </w:r>
      <w:bookmarkEnd w:id="7"/>
    </w:p>
    <w:p w:rsidR="008C161B" w:rsidRDefault="006D0711" w:rsidP="00506D41">
      <w:pPr>
        <w:pStyle w:val="20"/>
        <w:framePr w:w="10080" w:h="12105" w:hRule="exact" w:wrap="none" w:vAnchor="page" w:hAnchor="page" w:x="1031" w:y="1639"/>
        <w:shd w:val="clear" w:color="auto" w:fill="auto"/>
        <w:spacing w:after="0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8C161B" w:rsidRDefault="006D0711" w:rsidP="00506D41">
      <w:pPr>
        <w:pStyle w:val="20"/>
        <w:framePr w:w="10080" w:h="12105" w:hRule="exact" w:wrap="none" w:vAnchor="page" w:hAnchor="page" w:x="1031" w:y="1639"/>
        <w:shd w:val="clear" w:color="auto" w:fill="auto"/>
        <w:spacing w:after="0"/>
        <w:ind w:firstLine="720"/>
        <w:jc w:val="both"/>
      </w:pPr>
      <w:r>
        <w:t xml:space="preserve">Работы выполнить в </w:t>
      </w:r>
      <w:r>
        <w:t>соответствии с согласованным с Заказчиком понедельным сетевым графиком.</w:t>
      </w:r>
    </w:p>
    <w:p w:rsidR="008C161B" w:rsidRDefault="006D0711" w:rsidP="00506D41">
      <w:pPr>
        <w:pStyle w:val="10"/>
        <w:framePr w:w="10080" w:h="12105" w:hRule="exact" w:wrap="none" w:vAnchor="page" w:hAnchor="page" w:x="1031" w:y="1639"/>
        <w:numPr>
          <w:ilvl w:val="0"/>
          <w:numId w:val="1"/>
        </w:numPr>
        <w:shd w:val="clear" w:color="auto" w:fill="auto"/>
        <w:tabs>
          <w:tab w:val="left" w:pos="900"/>
        </w:tabs>
        <w:spacing w:before="0" w:after="0" w:line="245" w:lineRule="exact"/>
        <w:ind w:left="580"/>
        <w:jc w:val="both"/>
      </w:pPr>
      <w:bookmarkStart w:id="8" w:name="bookmark8"/>
      <w:r>
        <w:t>Экология и природоохранные мероприятия.</w:t>
      </w:r>
      <w:bookmarkEnd w:id="8"/>
    </w:p>
    <w:p w:rsidR="008C161B" w:rsidRDefault="006D0711" w:rsidP="00506D41">
      <w:pPr>
        <w:pStyle w:val="20"/>
        <w:framePr w:w="10080" w:h="12105" w:hRule="exact" w:wrap="none" w:vAnchor="page" w:hAnchor="page" w:x="1031" w:y="1639"/>
        <w:shd w:val="clear" w:color="auto" w:fill="auto"/>
        <w:spacing w:after="0" w:line="278" w:lineRule="exact"/>
        <w:ind w:left="580" w:firstLine="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8C161B" w:rsidRDefault="006D0711" w:rsidP="00506D41">
      <w:pPr>
        <w:pStyle w:val="10"/>
        <w:framePr w:w="10080" w:h="12105" w:hRule="exact" w:wrap="none" w:vAnchor="page" w:hAnchor="page" w:x="1031" w:y="1639"/>
        <w:numPr>
          <w:ilvl w:val="0"/>
          <w:numId w:val="1"/>
        </w:numPr>
        <w:shd w:val="clear" w:color="auto" w:fill="auto"/>
        <w:tabs>
          <w:tab w:val="left" w:pos="900"/>
        </w:tabs>
        <w:spacing w:before="0" w:after="0" w:line="278" w:lineRule="exact"/>
        <w:ind w:left="580"/>
        <w:jc w:val="both"/>
      </w:pPr>
      <w:bookmarkStart w:id="9" w:name="bookmark9"/>
      <w:r>
        <w:t>Гарантии исполнителя строительных работ.</w:t>
      </w:r>
      <w:bookmarkEnd w:id="9"/>
    </w:p>
    <w:p w:rsidR="008C161B" w:rsidRDefault="006D0711" w:rsidP="00506D41">
      <w:pPr>
        <w:pStyle w:val="20"/>
        <w:framePr w:w="10080" w:h="12105" w:hRule="exact" w:wrap="none" w:vAnchor="page" w:hAnchor="page" w:x="1031" w:y="1639"/>
        <w:numPr>
          <w:ilvl w:val="1"/>
          <w:numId w:val="1"/>
        </w:numPr>
        <w:shd w:val="clear" w:color="auto" w:fill="auto"/>
        <w:tabs>
          <w:tab w:val="left" w:pos="1102"/>
        </w:tabs>
        <w:spacing w:after="0" w:line="278" w:lineRule="exact"/>
        <w:ind w:firstLine="580"/>
        <w:jc w:val="left"/>
      </w:pPr>
      <w:r>
        <w:t xml:space="preserve">Подрядная </w:t>
      </w:r>
      <w:r>
        <w:t>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8C161B" w:rsidRDefault="006D0711" w:rsidP="00506D41">
      <w:pPr>
        <w:pStyle w:val="20"/>
        <w:framePr w:w="10080" w:h="12105" w:hRule="exact" w:wrap="none" w:vAnchor="page" w:hAnchor="page" w:x="1031" w:y="1639"/>
        <w:numPr>
          <w:ilvl w:val="1"/>
          <w:numId w:val="1"/>
        </w:numPr>
        <w:shd w:val="clear" w:color="auto" w:fill="auto"/>
        <w:tabs>
          <w:tab w:val="left" w:pos="1102"/>
        </w:tabs>
        <w:spacing w:after="0" w:line="278" w:lineRule="exact"/>
        <w:ind w:firstLine="580"/>
        <w:jc w:val="left"/>
      </w:pPr>
      <w:r>
        <w:t>Профессиональная ответственность строительно-монтажной организации должна быть застрахована</w:t>
      </w:r>
      <w:r>
        <w:t>.</w:t>
      </w:r>
    </w:p>
    <w:p w:rsidR="00506D41" w:rsidRDefault="00506D41" w:rsidP="00506D41">
      <w:pPr>
        <w:pStyle w:val="20"/>
        <w:framePr w:w="10080" w:h="12105" w:hRule="exact" w:wrap="none" w:vAnchor="page" w:hAnchor="page" w:x="1031" w:y="1639"/>
        <w:shd w:val="clear" w:color="auto" w:fill="auto"/>
        <w:tabs>
          <w:tab w:val="left" w:pos="1102"/>
        </w:tabs>
        <w:spacing w:after="0" w:line="278" w:lineRule="exact"/>
        <w:ind w:firstLine="0"/>
        <w:jc w:val="left"/>
      </w:pPr>
    </w:p>
    <w:p w:rsidR="00506D41" w:rsidRDefault="00506D41" w:rsidP="00506D41">
      <w:pPr>
        <w:pStyle w:val="20"/>
        <w:framePr w:w="10080" w:h="12105" w:hRule="exact" w:wrap="none" w:vAnchor="page" w:hAnchor="page" w:x="1031" w:y="1639"/>
        <w:shd w:val="clear" w:color="auto" w:fill="auto"/>
        <w:tabs>
          <w:tab w:val="left" w:pos="1102"/>
        </w:tabs>
        <w:spacing w:after="0" w:line="278" w:lineRule="exact"/>
        <w:ind w:firstLine="0"/>
        <w:jc w:val="left"/>
      </w:pPr>
    </w:p>
    <w:p w:rsidR="00506D41" w:rsidRDefault="00506D41" w:rsidP="00506D41">
      <w:pPr>
        <w:pStyle w:val="20"/>
        <w:framePr w:w="10080" w:h="12105" w:hRule="exact" w:wrap="none" w:vAnchor="page" w:hAnchor="page" w:x="1031" w:y="1639"/>
        <w:shd w:val="clear" w:color="auto" w:fill="auto"/>
        <w:tabs>
          <w:tab w:val="left" w:pos="1102"/>
        </w:tabs>
        <w:spacing w:after="0" w:line="278" w:lineRule="exact"/>
        <w:ind w:firstLine="0"/>
        <w:jc w:val="left"/>
      </w:pP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Заместитель главного инженера по                                                                            </w:t>
      </w:r>
      <w:bookmarkStart w:id="10" w:name="_GoBack"/>
      <w:bookmarkEnd w:id="10"/>
      <w:r w:rsidRPr="00656719">
        <w:rPr>
          <w:b/>
        </w:rPr>
        <w:t>А. А. Бурков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r>
        <w:rPr>
          <w:b/>
        </w:rPr>
        <w:t xml:space="preserve">        </w:t>
      </w:r>
      <w:r w:rsidRPr="00656719">
        <w:rPr>
          <w:b/>
        </w:rPr>
        <w:t>С. А. Канюс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506D41" w:rsidRPr="00656719" w:rsidRDefault="00506D41" w:rsidP="00506D41">
      <w:pPr>
        <w:pStyle w:val="20"/>
        <w:framePr w:w="10080" w:h="12105" w:hRule="exact" w:wrap="none" w:vAnchor="page" w:hAnchor="page" w:x="1031" w:y="1639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506D41" w:rsidRDefault="00506D41" w:rsidP="00506D41">
      <w:pPr>
        <w:pStyle w:val="20"/>
        <w:framePr w:w="10080" w:h="12105" w:hRule="exact" w:wrap="none" w:vAnchor="page" w:hAnchor="page" w:x="1031" w:y="1639"/>
        <w:shd w:val="clear" w:color="auto" w:fill="auto"/>
        <w:tabs>
          <w:tab w:val="left" w:pos="1102"/>
        </w:tabs>
        <w:spacing w:after="0" w:line="278" w:lineRule="exact"/>
        <w:ind w:firstLine="0"/>
        <w:jc w:val="left"/>
      </w:pPr>
    </w:p>
    <w:p w:rsidR="008C161B" w:rsidRDefault="008C161B">
      <w:pPr>
        <w:rPr>
          <w:sz w:val="2"/>
          <w:szCs w:val="2"/>
        </w:rPr>
      </w:pPr>
    </w:p>
    <w:sectPr w:rsidR="008C161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711" w:rsidRDefault="006D0711">
      <w:r>
        <w:separator/>
      </w:r>
    </w:p>
  </w:endnote>
  <w:endnote w:type="continuationSeparator" w:id="0">
    <w:p w:rsidR="006D0711" w:rsidRDefault="006D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711" w:rsidRDefault="006D0711"/>
  </w:footnote>
  <w:footnote w:type="continuationSeparator" w:id="0">
    <w:p w:rsidR="006D0711" w:rsidRDefault="006D07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B4562"/>
    <w:multiLevelType w:val="multilevel"/>
    <w:tmpl w:val="27CC38C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DB77D5"/>
    <w:multiLevelType w:val="multilevel"/>
    <w:tmpl w:val="DA9E8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C12332"/>
    <w:multiLevelType w:val="multilevel"/>
    <w:tmpl w:val="CD560D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255071"/>
    <w:multiLevelType w:val="multilevel"/>
    <w:tmpl w:val="8F46F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1B"/>
    <w:rsid w:val="00506D41"/>
    <w:rsid w:val="006D0711"/>
    <w:rsid w:val="008C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A56C2"/>
  <w15:docId w15:val="{18401F33-9301-4D4D-908C-EBB7D30A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Impact85pt">
    <w:name w:val="Основной текст (2) + Impact;8;5 pt;Курсив"/>
    <w:basedOn w:val="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45" w:lineRule="exact"/>
      <w:ind w:hanging="26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08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506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2020-02-11T08:46:00Z</dcterms:created>
  <dcterms:modified xsi:type="dcterms:W3CDTF">2020-02-11T08:50:00Z</dcterms:modified>
</cp:coreProperties>
</file>